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F" w:rsidRPr="005301BF" w:rsidRDefault="005301BF" w:rsidP="005301BF">
      <w:pPr>
        <w:pStyle w:val="2"/>
      </w:pPr>
      <w:bookmarkStart w:id="0" w:name="_GoBack"/>
      <w:r>
        <w:t>Лечение в санатории Малые Соли</w:t>
      </w:r>
    </w:p>
    <w:bookmarkEnd w:id="0"/>
    <w:p w:rsidR="005301BF" w:rsidRDefault="005301BF" w:rsidP="005301BF">
      <w:pPr>
        <w:pStyle w:val="a3"/>
        <w:pBdr>
          <w:bottom w:val="single" w:sz="8" w:space="4" w:color="4F81BD"/>
        </w:pBdr>
        <w:shd w:val="clear" w:color="auto" w:fill="FFFFFF"/>
        <w:spacing w:after="3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Основным лечебным фактором в санатории является природная минеральная хлоридно-натриевая вода с высокой минерализацией (около 60 г/л).</w:t>
      </w:r>
    </w:p>
    <w:p w:rsidR="005301BF" w:rsidRDefault="005301BF" w:rsidP="005301BF">
      <w:pPr>
        <w:pStyle w:val="a3"/>
        <w:shd w:val="clear" w:color="auto" w:fill="FFFFFF"/>
        <w:ind w:left="115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Источник воды находится на территории санатория. ( 2 скважины 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Скважина № 15946 -минерализация 68.1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Скважина № 15945- минерализация 56.2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Вода обладает обезболивающим, противовоспалительным, седативным действием. Она благотворно действует на суставы и позвоночник, на состояние нервной системы, сердца и сосудов, повышает иммунологическую реактивность.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Вам необходимо пройти профилактику и лечение позвоночника и суставов, если у Вас</w:t>
      </w:r>
      <w:r>
        <w:rPr>
          <w:rFonts w:ascii="Calibri" w:hAnsi="Calibri"/>
          <w:color w:val="000000"/>
          <w:sz w:val="23"/>
          <w:szCs w:val="23"/>
        </w:rPr>
        <w:t>: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-боли в спине, шее, грудной клетке, в суставах, которые не проходят после отдыха 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ощущаются ночью; -головные боли; -головокружения; -слабость в руках и ногах, вялость, быстрая утомляемость; -плохая подвижность суставов по утрам.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Если вовремя не начать профилактику и лечение, боль в позвоночнике и в суставах будет ощущаться и в состоянии покоя. Болезни опорно-двигательной системы могут привести к тяжёлым последствиям, вплоть до глубокой инвалидности. Наиболее эффективно санаторно-курортное лечение на ранних стадиях заболевания у лиц молодого и среднего возраста.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Комплексная программа по лечению остеохондроза и заболеваний опорно-двигательного аппарата направлена прежде всего на: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 снятие болевого синдрома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 улучшение подвижности позвоночника и суставов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 активизацию обменных процессов в хрящевых тканях и межпозвонковых дисках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 укрепление мышечного корсета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-предотвращение прогрессирования и профилактика развития заболеваний костно-мышечной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системы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-закрепление результатов восстановительного лечения, достигнутого на стационарном или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амбулаторном этапах реабилитации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lastRenderedPageBreak/>
        <w:t>-улучшение качества жизни.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color w:val="000000"/>
          <w:sz w:val="23"/>
          <w:szCs w:val="23"/>
        </w:rPr>
        <w:t>Показания: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-Ревматоидный артрит вне обострения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-Ювенильный артрит вне обострения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</w:t>
      </w:r>
      <w:proofErr w:type="spellStart"/>
      <w:r>
        <w:rPr>
          <w:rFonts w:ascii="Calibri" w:hAnsi="Calibri"/>
          <w:color w:val="000000"/>
          <w:sz w:val="23"/>
          <w:szCs w:val="23"/>
        </w:rPr>
        <w:t>Анкилозирующий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спондилоартрит (болезнь Бехтерева)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</w:t>
      </w:r>
      <w:proofErr w:type="spellStart"/>
      <w:r>
        <w:rPr>
          <w:rFonts w:ascii="Calibri" w:hAnsi="Calibri"/>
          <w:color w:val="000000"/>
          <w:sz w:val="23"/>
          <w:szCs w:val="23"/>
        </w:rPr>
        <w:t>Полиартроз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/>
          <w:color w:val="000000"/>
          <w:sz w:val="23"/>
          <w:szCs w:val="23"/>
        </w:rPr>
        <w:t>коксоартроз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/>
          <w:color w:val="000000"/>
          <w:sz w:val="23"/>
          <w:szCs w:val="23"/>
        </w:rPr>
        <w:t>гонартроз</w:t>
      </w:r>
      <w:proofErr w:type="spellEnd"/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-Реактивные </w:t>
      </w:r>
      <w:proofErr w:type="spellStart"/>
      <w:r>
        <w:rPr>
          <w:rFonts w:ascii="Calibri" w:hAnsi="Calibri"/>
          <w:color w:val="000000"/>
          <w:sz w:val="23"/>
          <w:szCs w:val="23"/>
        </w:rPr>
        <w:t>артропатии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вне обострения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-Остеопороз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-Остеохондрозы ( грыжи межпозвонковых дисков 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-Подагра вне обострения</w:t>
      </w:r>
    </w:p>
    <w:p w:rsidR="005301BF" w:rsidRDefault="005301BF" w:rsidP="005301BF">
      <w:pPr>
        <w:pStyle w:val="a3"/>
        <w:shd w:val="clear" w:color="auto" w:fill="FFFFFF"/>
        <w:spacing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-Последствия травм и переломов позвоночника и конечностей </w:t>
      </w: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 </w:t>
      </w:r>
      <w:r>
        <w:rPr>
          <w:rFonts w:ascii="Calibri" w:hAnsi="Calibri"/>
          <w:color w:val="000000"/>
          <w:sz w:val="23"/>
          <w:szCs w:val="23"/>
        </w:rPr>
        <w:t> </w:t>
      </w: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-Детский церебральный паралич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color w:val="000000"/>
          <w:sz w:val="23"/>
          <w:szCs w:val="23"/>
        </w:rPr>
        <w:t>Противопоказания: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-Все заболевания в острой стадии, хронические заболевания в стадии обострения,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осложненные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острыми гнойными процессами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-Острые инфекционные заболевания до окончания срока изоляции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-Все венерические заболевания в заразной форме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-Все заболевания в острой стадии, хронические заболевания в стадии обострения,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осложненные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острыми гнойными процессами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-Острые инфекционные заболевания до окончания срока изоляции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-Все венерические заболевания в заразной форме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-Психические заболевания, все формы наркомании и хронический алкоголизм, эпилепсия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-Злокачественные новообразования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 Кожные заболевания (</w:t>
      </w:r>
      <w:proofErr w:type="spellStart"/>
      <w:r>
        <w:rPr>
          <w:rFonts w:ascii="Calibri" w:hAnsi="Calibri"/>
          <w:color w:val="000000"/>
          <w:sz w:val="23"/>
          <w:szCs w:val="23"/>
        </w:rPr>
        <w:t>контагеозные</w:t>
      </w:r>
      <w:proofErr w:type="spellEnd"/>
      <w:r>
        <w:rPr>
          <w:rFonts w:ascii="Calibri" w:hAnsi="Calibri"/>
          <w:color w:val="000000"/>
          <w:sz w:val="23"/>
          <w:szCs w:val="23"/>
        </w:rPr>
        <w:t>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-Часто повторяющиеся кровотечения разного происхождения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-Акушерская патология во все сроки беременности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-Сердечно-сосудистые заболевания в стадии декомпенсации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-Все формы </w:t>
      </w:r>
      <w:proofErr w:type="spellStart"/>
      <w:r>
        <w:rPr>
          <w:rFonts w:ascii="Calibri" w:hAnsi="Calibri"/>
          <w:color w:val="000000"/>
          <w:sz w:val="23"/>
          <w:szCs w:val="23"/>
        </w:rPr>
        <w:t>туберкулеза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в активной стадии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Срок путёвки 10-21 день, от количества дней зависит эффективность лечения. План обследования и лечения составляется индивидуально лечащим врачом, возможны изменения и корректировки. Количество и кратность процедур в рамках  комплексной санаторной программы определяется индивидуально лечащим врачом санатория с </w:t>
      </w:r>
      <w:proofErr w:type="spellStart"/>
      <w:r>
        <w:rPr>
          <w:rFonts w:ascii="Calibri" w:hAnsi="Calibri"/>
          <w:color w:val="000000"/>
          <w:sz w:val="23"/>
          <w:szCs w:val="23"/>
        </w:rPr>
        <w:t>учетом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показаний, противопоказаний, результатов обследования.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Преимущества для реабилитации у нас: -</w:t>
      </w: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Более 50-летний опыт в области восстановительной медицины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-Наличие на территории санатория природного источника воды высокой минерализации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-Индивидуальный подход и подбор лечебных процедур.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-Круглосуточное наблюдение пациента в санатории - медицинский пост.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-Эффективные методики лечения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color w:val="000000"/>
          <w:sz w:val="23"/>
          <w:szCs w:val="23"/>
        </w:rPr>
        <w:t>1. М</w:t>
      </w:r>
      <w:r>
        <w:rPr>
          <w:rFonts w:ascii="Calibri" w:hAnsi="Calibri"/>
          <w:b/>
          <w:bCs/>
          <w:color w:val="000000"/>
          <w:sz w:val="23"/>
          <w:szCs w:val="23"/>
        </w:rPr>
        <w:t>инеральные ванны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 общие минеральные ванны с разведением от 1:1 до 1:3,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- 4-х камерные ванны с разведением 1:1.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- 2-х камерные ножные ванны с разведением 1:1.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2. Подводное вытяжение</w:t>
      </w:r>
      <w:r>
        <w:rPr>
          <w:rFonts w:ascii="Calibri" w:hAnsi="Calibri"/>
          <w:color w:val="000000"/>
          <w:sz w:val="23"/>
          <w:szCs w:val="23"/>
        </w:rPr>
        <w:t> ( дозированное горизонтальное вытяжение позвоночника в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минеральной воде с разведением 1:1 ) - является методом лечения позвоночника и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неврологических проявлений остеохондроза. В основе лечебного эффекта лежит механизм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снижения </w:t>
      </w:r>
      <w:proofErr w:type="spellStart"/>
      <w:r>
        <w:rPr>
          <w:rFonts w:ascii="Calibri" w:hAnsi="Calibri"/>
          <w:color w:val="000000"/>
          <w:sz w:val="23"/>
          <w:szCs w:val="23"/>
        </w:rPr>
        <w:t>внутридискового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давления.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3. Гидротерапия</w:t>
      </w:r>
      <w:r>
        <w:rPr>
          <w:rFonts w:ascii="Calibri" w:hAnsi="Calibri"/>
          <w:color w:val="000000"/>
          <w:sz w:val="23"/>
          <w:szCs w:val="23"/>
        </w:rPr>
        <w:t> - это наружное применение пресной воды в виде ванн, душей, обливаний.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-подводный душ-массаж (гидромассаж)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-жемчужные ванны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-душ «Шарко» (</w:t>
      </w:r>
      <w:proofErr w:type="spellStart"/>
      <w:r>
        <w:rPr>
          <w:rFonts w:ascii="Calibri" w:hAnsi="Calibri"/>
          <w:color w:val="000000"/>
          <w:sz w:val="23"/>
          <w:szCs w:val="23"/>
        </w:rPr>
        <w:t>струевой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душ)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-циркулярный душ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-восходящий душ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-вихревые ножные ванны.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4. Теплолечение</w:t>
      </w:r>
      <w:r>
        <w:rPr>
          <w:rFonts w:ascii="Calibri" w:hAnsi="Calibri"/>
          <w:color w:val="000000"/>
          <w:sz w:val="23"/>
          <w:szCs w:val="23"/>
        </w:rPr>
        <w:t>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b/>
          <w:bCs/>
          <w:color w:val="000000"/>
          <w:sz w:val="24"/>
          <w:szCs w:val="24"/>
        </w:rPr>
        <w:t>Импрегнации</w:t>
      </w:r>
      <w:r>
        <w:rPr>
          <w:rFonts w:ascii="Calibri" w:hAnsi="Calibri"/>
          <w:color w:val="000000"/>
          <w:sz w:val="24"/>
          <w:szCs w:val="24"/>
        </w:rPr>
        <w:t> – это метод лечения минеральной водой в виде компрессов на отдельные участки тела, прежде всего, на суставы и позвоночник. При этом используется вода, поступающая непосредственно из скважины без разведения, это так называемая «рапа».т.е. вода очень высокой концентрации, её целебное действие на позвоночник, на суставы в некоторых случаев более эффективно, чем вода в ваннах, где концентрация её в 2-3 раза меньше.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Озокеритолечение</w:t>
      </w:r>
      <w:proofErr w:type="spellEnd"/>
      <w:r>
        <w:rPr>
          <w:rFonts w:ascii="Calibri" w:hAnsi="Calibri"/>
          <w:color w:val="000000"/>
          <w:sz w:val="24"/>
          <w:szCs w:val="24"/>
        </w:rPr>
        <w:t> -снимает мышечный спазм, увеличивает подвижность суставов и позвоночника.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Оказывает противовоспалительное, десенсибилизирующее, </w:t>
      </w:r>
      <w:proofErr w:type="spellStart"/>
      <w:r>
        <w:rPr>
          <w:rFonts w:ascii="Calibri" w:hAnsi="Calibri"/>
          <w:color w:val="000000"/>
          <w:sz w:val="24"/>
          <w:szCs w:val="24"/>
        </w:rPr>
        <w:t>иммунокоррегирующее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действие,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улучшает состояние костной и хрящевой ткани.</w:t>
      </w:r>
    </w:p>
    <w:p w:rsidR="005301BF" w:rsidRDefault="005301BF" w:rsidP="005301BF">
      <w:pPr>
        <w:pStyle w:val="a3"/>
        <w:shd w:val="clear" w:color="auto" w:fill="FFFFFF"/>
        <w:ind w:left="-1411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5</w:t>
      </w:r>
      <w:r>
        <w:rPr>
          <w:rFonts w:ascii="Calibri" w:hAnsi="Calibri"/>
          <w:color w:val="000000"/>
          <w:sz w:val="24"/>
          <w:szCs w:val="24"/>
        </w:rPr>
        <w:t>. М</w:t>
      </w:r>
      <w:r>
        <w:rPr>
          <w:rFonts w:ascii="Calibri" w:hAnsi="Calibri"/>
          <w:b/>
          <w:bCs/>
          <w:color w:val="000000"/>
          <w:sz w:val="24"/>
          <w:szCs w:val="24"/>
        </w:rPr>
        <w:t>ассаж и механотерапия.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- Классический массаж: улучшает </w:t>
      </w:r>
      <w:proofErr w:type="spellStart"/>
      <w:r>
        <w:rPr>
          <w:rFonts w:ascii="Calibri" w:hAnsi="Calibri"/>
          <w:color w:val="000000"/>
          <w:sz w:val="24"/>
          <w:szCs w:val="24"/>
        </w:rPr>
        <w:t>крово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- и </w:t>
      </w:r>
      <w:proofErr w:type="spellStart"/>
      <w:r>
        <w:rPr>
          <w:rFonts w:ascii="Calibri" w:hAnsi="Calibri"/>
          <w:color w:val="000000"/>
          <w:sz w:val="24"/>
          <w:szCs w:val="24"/>
        </w:rPr>
        <w:t>лимфоток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в мышцах и связках, расслабляет мышцы,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улучшает тургор тканей, обладает анальгезирующим эффектом.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- </w:t>
      </w:r>
      <w:r>
        <w:rPr>
          <w:rFonts w:ascii="Calibri" w:hAnsi="Calibri"/>
          <w:b/>
          <w:bCs/>
          <w:color w:val="000000"/>
          <w:sz w:val="24"/>
          <w:szCs w:val="24"/>
        </w:rPr>
        <w:t>Бесконтактный гидромассаж</w:t>
      </w:r>
      <w:r>
        <w:rPr>
          <w:rFonts w:ascii="Calibri" w:hAnsi="Calibri"/>
          <w:color w:val="000000"/>
          <w:sz w:val="24"/>
          <w:szCs w:val="24"/>
        </w:rPr>
        <w:t xml:space="preserve"> на аппарате </w:t>
      </w:r>
      <w:proofErr w:type="spellStart"/>
      <w:r>
        <w:rPr>
          <w:rFonts w:ascii="Calibri" w:hAnsi="Calibri"/>
          <w:color w:val="000000"/>
          <w:sz w:val="24"/>
          <w:szCs w:val="24"/>
        </w:rPr>
        <w:t>Welsystem-Relaх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используется для механического массажа всех мышц спины, ягодичной области и ног, он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может проводиться при наличии противопоказаний к классическому массажу.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 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Механотерапия на аппарате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Ceragem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Основные эффекты действия аппарата: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Эффект массажа - встроенный внутренний механизм с нефритовыми роликами в качестве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массажёров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движется вдоль позвоночника и разминает мышцы спины.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Эффект </w:t>
      </w:r>
      <w:proofErr w:type="spellStart"/>
      <w:r>
        <w:rPr>
          <w:rFonts w:ascii="Calibri" w:hAnsi="Calibri"/>
          <w:color w:val="000000"/>
          <w:sz w:val="24"/>
          <w:szCs w:val="24"/>
        </w:rPr>
        <w:t>хиропрактики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- коррекция позвоночника через воздействие на мышцы и связки спины.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Эффект акупрессуры - надавливание на биологически активные точки.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Механотерапия на аппарате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Ормед-релакс</w:t>
      </w:r>
      <w:proofErr w:type="spellEnd"/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Аппарат предназначен для теплового и вибрационно-механического волнообразного воздействия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на мышечно-связочный аппарат позвоночника при реабилитации больных с неврологическими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проявлениями грудного и поясничного остеохондроза. Эффект многократно усиливается при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одновременном выполнении процедуры в комплексе с тренажёром «Свинг-машина».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6. Щадящее вытяжение позвоночника на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Детензор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>-матах.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Детензор</w:t>
      </w:r>
      <w:proofErr w:type="spellEnd"/>
      <w:r>
        <w:rPr>
          <w:rFonts w:ascii="Calibri" w:hAnsi="Calibri"/>
          <w:color w:val="000000"/>
          <w:sz w:val="24"/>
          <w:szCs w:val="24"/>
        </w:rPr>
        <w:t>-терапия- это система разгрузки межпозвонковых дисков и релаксации мышц и связок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спины с помощью терапевтического </w:t>
      </w:r>
      <w:proofErr w:type="spellStart"/>
      <w:r>
        <w:rPr>
          <w:rFonts w:ascii="Calibri" w:hAnsi="Calibri"/>
          <w:color w:val="000000"/>
          <w:sz w:val="24"/>
          <w:szCs w:val="24"/>
        </w:rPr>
        <w:t>Детензор</w:t>
      </w:r>
      <w:proofErr w:type="spellEnd"/>
      <w:r>
        <w:rPr>
          <w:rFonts w:ascii="Calibri" w:hAnsi="Calibri"/>
          <w:color w:val="000000"/>
          <w:sz w:val="24"/>
          <w:szCs w:val="24"/>
        </w:rPr>
        <w:t>-мата, конструкция которого выполнена в виде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наклонных пластин -"рёбер".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7. Сухие углекислые ванны (</w:t>
      </w:r>
      <w:proofErr w:type="spellStart"/>
      <w:r>
        <w:rPr>
          <w:rFonts w:ascii="Calibri" w:hAnsi="Calibri"/>
          <w:b/>
          <w:bCs/>
          <w:color w:val="000000"/>
          <w:sz w:val="23"/>
          <w:szCs w:val="23"/>
        </w:rPr>
        <w:t>Пароуглекислые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 xml:space="preserve"> ванны)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Применяются в лечении многих заболеваний. Они улучшают мышечный кровоток, кровоток в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сосудах головного мозга, миокарда, снижают тонус гладкой мускулатуры.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8. Лечебная физкультура.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занятия </w:t>
      </w:r>
      <w:proofErr w:type="spellStart"/>
      <w:r>
        <w:rPr>
          <w:rFonts w:ascii="Calibri" w:hAnsi="Calibri"/>
          <w:color w:val="000000"/>
          <w:sz w:val="24"/>
          <w:szCs w:val="24"/>
        </w:rPr>
        <w:t>ЛФК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проводятся: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-в группах по специальным комплексам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-индивидуально, с методистом, по назначению врача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-в тренажёрном зале по рекомендации лечащего врача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-дозированная ходьба.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УГУЛ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>-терапия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разгрузка и разработка суставов верхних и нижних конечностей с помощью специальных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подвесов.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10. Пассивная разработка суставов нижних конечностей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проводится с помощью аппарата « </w:t>
      </w:r>
      <w:proofErr w:type="spellStart"/>
      <w:r>
        <w:rPr>
          <w:rFonts w:ascii="Calibri" w:hAnsi="Calibri"/>
          <w:color w:val="000000"/>
          <w:sz w:val="24"/>
          <w:szCs w:val="24"/>
        </w:rPr>
        <w:t>Физиотек</w:t>
      </w:r>
      <w:proofErr w:type="spellEnd"/>
      <w:r>
        <w:rPr>
          <w:rFonts w:ascii="Calibri" w:hAnsi="Calibri"/>
          <w:color w:val="000000"/>
          <w:sz w:val="24"/>
          <w:szCs w:val="24"/>
        </w:rPr>
        <w:t>» производства Италия.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11.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Электросветолечение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(аппаратная физиотерапия)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Кабинет </w:t>
      </w:r>
      <w:proofErr w:type="spellStart"/>
      <w:r>
        <w:rPr>
          <w:rFonts w:ascii="Calibri" w:hAnsi="Calibri"/>
          <w:color w:val="000000"/>
          <w:sz w:val="24"/>
          <w:szCs w:val="24"/>
        </w:rPr>
        <w:t>электросветолечения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оборудован практически всем необходимым для проведения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аппаратной физиотерапии: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-коротковолновое </w:t>
      </w:r>
      <w:proofErr w:type="spellStart"/>
      <w:r>
        <w:rPr>
          <w:rFonts w:ascii="Calibri" w:hAnsi="Calibri"/>
          <w:color w:val="000000"/>
          <w:sz w:val="24"/>
          <w:szCs w:val="24"/>
        </w:rPr>
        <w:t>УФО</w:t>
      </w:r>
      <w:proofErr w:type="spellEnd"/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proofErr w:type="spellStart"/>
      <w:r>
        <w:rPr>
          <w:rFonts w:ascii="Calibri" w:hAnsi="Calibri"/>
          <w:color w:val="000000"/>
          <w:sz w:val="24"/>
          <w:szCs w:val="24"/>
        </w:rPr>
        <w:t>амплипульс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/>
          <w:color w:val="000000"/>
          <w:sz w:val="24"/>
          <w:szCs w:val="24"/>
        </w:rPr>
        <w:t>СМТ</w:t>
      </w:r>
      <w:proofErr w:type="spellEnd"/>
      <w:r>
        <w:rPr>
          <w:rFonts w:ascii="Calibri" w:hAnsi="Calibri"/>
          <w:color w:val="000000"/>
          <w:sz w:val="24"/>
          <w:szCs w:val="24"/>
        </w:rPr>
        <w:t>-терапия)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proofErr w:type="spellStart"/>
      <w:r>
        <w:rPr>
          <w:rFonts w:ascii="Calibri" w:hAnsi="Calibri"/>
          <w:color w:val="000000"/>
          <w:sz w:val="24"/>
          <w:szCs w:val="24"/>
        </w:rPr>
        <w:t>диадинамотерапия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(ДДТ)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-лекарственный электрофорез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-ультразвуковая терапия и </w:t>
      </w:r>
      <w:proofErr w:type="spellStart"/>
      <w:r>
        <w:rPr>
          <w:rFonts w:ascii="Calibri" w:hAnsi="Calibri"/>
          <w:color w:val="000000"/>
          <w:sz w:val="24"/>
          <w:szCs w:val="24"/>
        </w:rPr>
        <w:t>ультрафонофорез</w:t>
      </w:r>
      <w:proofErr w:type="spellEnd"/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-лазерная и </w:t>
      </w:r>
      <w:proofErr w:type="spellStart"/>
      <w:r>
        <w:rPr>
          <w:rFonts w:ascii="Calibri" w:hAnsi="Calibri"/>
          <w:color w:val="000000"/>
          <w:sz w:val="24"/>
          <w:szCs w:val="24"/>
        </w:rPr>
        <w:t>магнито</w:t>
      </w:r>
      <w:proofErr w:type="spellEnd"/>
      <w:r>
        <w:rPr>
          <w:rFonts w:ascii="Calibri" w:hAnsi="Calibri"/>
          <w:color w:val="000000"/>
          <w:sz w:val="24"/>
          <w:szCs w:val="24"/>
        </w:rPr>
        <w:t>-лазерная 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-общая и местная </w:t>
      </w:r>
      <w:proofErr w:type="spellStart"/>
      <w:r>
        <w:rPr>
          <w:rFonts w:ascii="Calibri" w:hAnsi="Calibri"/>
          <w:color w:val="000000"/>
          <w:sz w:val="24"/>
          <w:szCs w:val="24"/>
        </w:rPr>
        <w:t>магнитотерапия</w:t>
      </w:r>
      <w:proofErr w:type="spellEnd"/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-УВЧ-терапия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proofErr w:type="spellStart"/>
      <w:r>
        <w:rPr>
          <w:rFonts w:ascii="Calibri" w:hAnsi="Calibri"/>
          <w:color w:val="000000"/>
          <w:sz w:val="24"/>
          <w:szCs w:val="24"/>
        </w:rPr>
        <w:t>д,Арсонвализация</w:t>
      </w:r>
      <w:proofErr w:type="spellEnd"/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-лечение поляризованным светом («</w:t>
      </w:r>
      <w:proofErr w:type="spellStart"/>
      <w:r>
        <w:rPr>
          <w:rFonts w:ascii="Calibri" w:hAnsi="Calibri"/>
          <w:color w:val="000000"/>
          <w:sz w:val="24"/>
          <w:szCs w:val="24"/>
        </w:rPr>
        <w:t>Биоптрон</w:t>
      </w:r>
      <w:proofErr w:type="spellEnd"/>
      <w:r>
        <w:rPr>
          <w:rFonts w:ascii="Calibri" w:hAnsi="Calibri"/>
          <w:color w:val="000000"/>
          <w:sz w:val="24"/>
          <w:szCs w:val="24"/>
        </w:rPr>
        <w:t>»).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12. Ингаляционная терапия: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проводится с помощью 4-х ультразвуковых ингаляторов «</w:t>
      </w:r>
      <w:proofErr w:type="spellStart"/>
      <w:r>
        <w:rPr>
          <w:rFonts w:ascii="Calibri" w:hAnsi="Calibri"/>
          <w:color w:val="000000"/>
          <w:sz w:val="24"/>
          <w:szCs w:val="24"/>
        </w:rPr>
        <w:t>OMRON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NE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/>
          <w:color w:val="000000"/>
          <w:sz w:val="24"/>
          <w:szCs w:val="24"/>
        </w:rPr>
        <w:t>U17</w:t>
      </w:r>
      <w:proofErr w:type="spellEnd"/>
      <w:r>
        <w:rPr>
          <w:rFonts w:ascii="Calibri" w:hAnsi="Calibri"/>
          <w:color w:val="000000"/>
          <w:sz w:val="24"/>
          <w:szCs w:val="24"/>
        </w:rPr>
        <w:t>», производства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«Япония».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13. Психологическая релаксация: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-</w:t>
      </w:r>
      <w:r>
        <w:rPr>
          <w:rFonts w:ascii="Calibri" w:hAnsi="Calibri"/>
          <w:b/>
          <w:bCs/>
          <w:color w:val="000000"/>
          <w:sz w:val="23"/>
          <w:szCs w:val="23"/>
        </w:rPr>
        <w:t>Аэрофитотерапия</w:t>
      </w:r>
      <w:r>
        <w:rPr>
          <w:rFonts w:ascii="Calibri" w:hAnsi="Calibri"/>
          <w:color w:val="000000"/>
          <w:sz w:val="23"/>
          <w:szCs w:val="23"/>
        </w:rPr>
        <w:t> - основана на использовании в искусственных условиях природных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концентраций летучих компонентов эфирных масел (ЭМ).ЭМ обладают антибактериальным,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антисептическим, противовоспалительным действием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Дополнительный эффект оказывает </w:t>
      </w:r>
      <w:proofErr w:type="spellStart"/>
      <w:r>
        <w:rPr>
          <w:rFonts w:ascii="Calibri" w:hAnsi="Calibri"/>
          <w:color w:val="000000"/>
          <w:sz w:val="23"/>
          <w:szCs w:val="23"/>
        </w:rPr>
        <w:t>музыко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-и </w:t>
      </w:r>
      <w:proofErr w:type="spellStart"/>
      <w:r>
        <w:rPr>
          <w:rFonts w:ascii="Calibri" w:hAnsi="Calibri"/>
          <w:color w:val="000000"/>
          <w:sz w:val="23"/>
          <w:szCs w:val="23"/>
        </w:rPr>
        <w:t>цветотерапия</w:t>
      </w:r>
      <w:proofErr w:type="spellEnd"/>
      <w:r>
        <w:rPr>
          <w:rFonts w:ascii="Calibri" w:hAnsi="Calibri"/>
          <w:color w:val="000000"/>
          <w:sz w:val="23"/>
          <w:szCs w:val="23"/>
        </w:rPr>
        <w:t>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b/>
          <w:bCs/>
          <w:color w:val="000000"/>
          <w:sz w:val="24"/>
          <w:szCs w:val="24"/>
        </w:rPr>
        <w:t> Лечебное одеяло - </w:t>
      </w:r>
      <w:r>
        <w:rPr>
          <w:rFonts w:ascii="Calibri" w:hAnsi="Calibri"/>
          <w:color w:val="000000"/>
          <w:sz w:val="24"/>
          <w:szCs w:val="24"/>
        </w:rPr>
        <w:t>защищает от внешних электростатических полей; от внешних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электромагнитных полей; снижает отдачу тепла за </w:t>
      </w:r>
      <w:proofErr w:type="spellStart"/>
      <w:r>
        <w:rPr>
          <w:rFonts w:ascii="Calibri" w:hAnsi="Calibri"/>
          <w:color w:val="000000"/>
          <w:sz w:val="24"/>
          <w:szCs w:val="24"/>
        </w:rPr>
        <w:t>счет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отражения теплового </w:t>
      </w:r>
      <w:proofErr w:type="spellStart"/>
      <w:r>
        <w:rPr>
          <w:rFonts w:ascii="Calibri" w:hAnsi="Calibri"/>
          <w:color w:val="000000"/>
          <w:sz w:val="24"/>
          <w:szCs w:val="24"/>
        </w:rPr>
        <w:t>излучения;создает</w:t>
      </w:r>
      <w:proofErr w:type="spellEnd"/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конденсаторный эффект.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14.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Кислородотерапия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и фитотерапия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Кислородный коктейль способствует улучшению обменных процессов, оказывает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благоприятное местное воздействие на слизистую оболочку желудка.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В </w:t>
      </w:r>
      <w:proofErr w:type="spellStart"/>
      <w:r>
        <w:rPr>
          <w:rFonts w:ascii="Calibri" w:hAnsi="Calibri"/>
          <w:color w:val="000000"/>
          <w:sz w:val="24"/>
          <w:szCs w:val="24"/>
        </w:rPr>
        <w:t>фитобаре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готовятся </w:t>
      </w:r>
      <w:proofErr w:type="spellStart"/>
      <w:r>
        <w:rPr>
          <w:rFonts w:ascii="Calibri" w:hAnsi="Calibri"/>
          <w:color w:val="000000"/>
          <w:sz w:val="24"/>
          <w:szCs w:val="24"/>
        </w:rPr>
        <w:t>фиточаи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из сборов, производимых из отечественного экологически чистого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сырья в Республике Алтай.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15.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Галотерапия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( соляная пещера)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В помещении </w:t>
      </w:r>
      <w:proofErr w:type="spellStart"/>
      <w:r>
        <w:rPr>
          <w:rFonts w:ascii="Calibri" w:hAnsi="Calibri"/>
          <w:color w:val="000000"/>
          <w:sz w:val="24"/>
          <w:szCs w:val="24"/>
        </w:rPr>
        <w:t>галокамеры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создаётся среда, насыщенная высокодисперсным сухим аэрозолем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>хлорида натрия. Воздух в лечебном помещении имеет постоянную температуру и влажность.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4"/>
          <w:szCs w:val="24"/>
        </w:rPr>
        <w:t xml:space="preserve">Дополнительный эффект оказывает </w:t>
      </w:r>
      <w:proofErr w:type="spellStart"/>
      <w:r>
        <w:rPr>
          <w:rFonts w:ascii="Calibri" w:hAnsi="Calibri"/>
          <w:color w:val="000000"/>
          <w:sz w:val="24"/>
          <w:szCs w:val="24"/>
        </w:rPr>
        <w:t>музыко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-и </w:t>
      </w:r>
      <w:proofErr w:type="spellStart"/>
      <w:r>
        <w:rPr>
          <w:rFonts w:ascii="Calibri" w:hAnsi="Calibri"/>
          <w:color w:val="000000"/>
          <w:sz w:val="24"/>
          <w:szCs w:val="24"/>
        </w:rPr>
        <w:t>цветотерапия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16. Гирудотерапия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природный многофакторный и безопасный метод оздоровления биологически активными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веществами, которые вырабатываются пиявками и выделяются ими в кровоток при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кровососании</w:t>
      </w:r>
      <w:proofErr w:type="spellEnd"/>
      <w:r>
        <w:rPr>
          <w:rFonts w:ascii="Calibri" w:hAnsi="Calibri"/>
          <w:color w:val="000000"/>
          <w:sz w:val="23"/>
          <w:szCs w:val="23"/>
        </w:rPr>
        <w:t>.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301BF" w:rsidRDefault="005301BF" w:rsidP="005301BF">
      <w:pPr>
        <w:pStyle w:val="a3"/>
        <w:shd w:val="clear" w:color="auto" w:fill="FFFFFF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17. Ударно-волновая терапия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Применяемый метод ударно-волновой терапии основан на кратковременном приложении к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области заболевания высокоэнергетической сфокусированной низкочастотной ударной звуковой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волны, которая кардинально улучшает местное кровообращение, разрыхляет кальциевые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отложения и фиброзные очаги, являющиеся причиной воспаления и болевого синдрома. 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Показания: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 воспалительно-дегенеративные заболевания опорно-двигательного аппарата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(суставов, сухожилий, мышц)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-заболевания позвоночника и межпозвонковых дисков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rFonts w:ascii="Calibri" w:hAnsi="Calibri"/>
          <w:b w:val="0"/>
          <w:bCs w:val="0"/>
          <w:color w:val="000000"/>
          <w:sz w:val="23"/>
          <w:szCs w:val="23"/>
        </w:rPr>
        <w:t>-нарушения обмена веществ</w:t>
      </w:r>
    </w:p>
    <w:p w:rsidR="005301BF" w:rsidRDefault="005301BF" w:rsidP="005301BF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Сеансы </w:t>
      </w:r>
      <w:proofErr w:type="spellStart"/>
      <w:r>
        <w:rPr>
          <w:rFonts w:ascii="Calibri" w:hAnsi="Calibri"/>
          <w:color w:val="000000"/>
          <w:sz w:val="23"/>
          <w:szCs w:val="23"/>
        </w:rPr>
        <w:t>УВТ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проводит травматолог-ортопед, врач высшей категории Репин Сергей Викторович</w:t>
      </w:r>
    </w:p>
    <w:p w:rsidR="00CF584D" w:rsidRPr="005301BF" w:rsidRDefault="00CF584D" w:rsidP="005301BF"/>
    <w:sectPr w:rsidR="00CF584D" w:rsidRPr="005301BF" w:rsidSect="00CF58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D"/>
    <w:rsid w:val="005301BF"/>
    <w:rsid w:val="00CF584D"/>
    <w:rsid w:val="00E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B3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7A6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7A6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E37A6D"/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a3">
    <w:name w:val="Normal (Web)"/>
    <w:basedOn w:val="a"/>
    <w:uiPriority w:val="99"/>
    <w:unhideWhenUsed/>
    <w:rsid w:val="00E37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301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7A6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7A6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E37A6D"/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a3">
    <w:name w:val="Normal (Web)"/>
    <w:basedOn w:val="a"/>
    <w:uiPriority w:val="99"/>
    <w:unhideWhenUsed/>
    <w:rsid w:val="00E37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30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1406</Words>
  <Characters>8017</Characters>
  <Application>Microsoft Macintosh Word</Application>
  <DocSecurity>0</DocSecurity>
  <Lines>66</Lines>
  <Paragraphs>18</Paragraphs>
  <ScaleCrop>false</ScaleCrop>
  <Company>home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Evd</dc:creator>
  <cp:keywords/>
  <dc:description/>
  <cp:lastModifiedBy>Irina Evd</cp:lastModifiedBy>
  <cp:revision>1</cp:revision>
  <dcterms:created xsi:type="dcterms:W3CDTF">2018-02-05T11:06:00Z</dcterms:created>
  <dcterms:modified xsi:type="dcterms:W3CDTF">2018-02-05T11:26:00Z</dcterms:modified>
</cp:coreProperties>
</file>